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Since their debut in 2006, Lilly Wood and The Prick have established themselves as a leading name on the French pop scene. Having come to the attention of the general public with Prayer in C (certified diamond, over 1 billion streams to date), the duo have toured the world, playing hundreds of concerts, from Australian stages to European festivals.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Swear, Lilly Wood and The Prick's new single, heralds an upcoming album produced by Myd. Swear is a direct and unvarnished anthem to friendship.</w:t>
      </w:r>
    </w:p>
    <w:p w:rsidR="00000000" w:rsidDel="00000000" w:rsidP="00000000" w:rsidRDefault="00000000" w:rsidRPr="00000000" w14:paraId="00000004">
      <w:pPr>
        <w:rPr/>
      </w:pPr>
      <w:r w:rsidDel="00000000" w:rsidR="00000000" w:rsidRPr="00000000">
        <w:rPr>
          <w:rtl w:val="0"/>
        </w:rPr>
        <w:t xml:space="preserve">Driven by a raw guitar and a riff that grabs you from the first bar, the track recaptures the raw energy that marked the band's early days. The sound is honest, made to be played loud, with friendship as its banner. It's a raw, unfiltered track that reconnects with the energy of their origins.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F4C3F3FBFCD3B41828AE0C6F38E6D65" ma:contentTypeVersion="15" ma:contentTypeDescription="Ein neues Dokument erstellen." ma:contentTypeScope="" ma:versionID="6d86fc1b2a8ae717e30435722e89dc86">
  <xsd:schema xmlns:xsd="http://www.w3.org/2001/XMLSchema" xmlns:xs="http://www.w3.org/2001/XMLSchema" xmlns:p="http://schemas.microsoft.com/office/2006/metadata/properties" xmlns:ns2="b1920bf6-0fbc-4205-ad91-774966e0983b" xmlns:ns3="26911b35-799d-4bb8-890e-8afec192a25f" targetNamespace="http://schemas.microsoft.com/office/2006/metadata/properties" ma:root="true" ma:fieldsID="952b43c7ce4ab5a1ff3931861747c40f" ns2:_="" ns3:_="">
    <xsd:import namespace="b1920bf6-0fbc-4205-ad91-774966e0983b"/>
    <xsd:import namespace="26911b35-799d-4bb8-890e-8afec192a2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920bf6-0fbc-4205-ad91-774966e098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2b4e9b83-546f-429e-980e-7eaee35d051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6911b35-799d-4bb8-890e-8afec192a25f"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f5901bd7-b06b-4f68-83df-2a09a7440297}" ma:internalName="TaxCatchAll" ma:showField="CatchAllData" ma:web="26911b35-799d-4bb8-890e-8afec192a2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6911b35-799d-4bb8-890e-8afec192a25f" xsi:nil="true"/>
    <lcf76f155ced4ddcb4097134ff3c332f xmlns="b1920bf6-0fbc-4205-ad91-774966e0983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2B1974-D265-45B2-BB14-B8D08F7842F7}"/>
</file>

<file path=customXml/itemProps2.xml><?xml version="1.0" encoding="utf-8"?>
<ds:datastoreItem xmlns:ds="http://schemas.openxmlformats.org/officeDocument/2006/customXml" ds:itemID="{6BC05406-94DD-4EEE-8BAE-4C0DEA4551D1}"/>
</file>

<file path=customXml/itemProps3.xml><?xml version="1.0" encoding="utf-8"?>
<ds:datastoreItem xmlns:ds="http://schemas.openxmlformats.org/officeDocument/2006/customXml" ds:itemID="{924A6C66-093C-445B-A979-DBB33794627B}"/>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0x0101008F4C3F3FBFCD3B41828AE0C6F38E6D65</vt:lpwstr>
  </property>
</Properties>
</file>